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EA" w:rsidRDefault="000406EA" w:rsidP="000406EA">
      <w:pPr>
        <w:shd w:val="clear" w:color="auto" w:fill="FFFFFF"/>
        <w:spacing w:after="0" w:line="271"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Директор МОУ ДОД ДЮСШ с.Овсянка</w:t>
      </w: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________Т.А.Фисенко</w:t>
      </w: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Протокол №6 от 03.04.2015</w:t>
      </w: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 xml:space="preserve">ПОЛОЖЕНИЕ </w:t>
      </w: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школьном сайте</w:t>
      </w: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образовательное учреждение дополнительного образования детей Детско-юношеская спортивная школа с.Овсянка</w:t>
      </w: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МОУ ДОД ДЮСШ с.Овсянка</w:t>
      </w: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
          <w:bCs/>
          <w:sz w:val="28"/>
          <w:szCs w:val="28"/>
        </w:rPr>
      </w:pPr>
    </w:p>
    <w:p w:rsidR="000406EA" w:rsidRDefault="000406EA" w:rsidP="000406EA">
      <w:pPr>
        <w:shd w:val="clear" w:color="auto" w:fill="FFFFFF"/>
        <w:spacing w:after="0" w:line="271"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Принять решением педагогического совета</w:t>
      </w:r>
    </w:p>
    <w:p w:rsidR="000406EA" w:rsidRDefault="000406EA" w:rsidP="000406EA">
      <w:pPr>
        <w:shd w:val="clear" w:color="auto" w:fill="FFFFFF"/>
        <w:spacing w:after="0" w:line="271" w:lineRule="atLeast"/>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Протокол №6 от 03.04.2015</w:t>
      </w:r>
    </w:p>
    <w:p w:rsidR="000406EA" w:rsidRDefault="000406EA" w:rsidP="000406EA">
      <w:pPr>
        <w:shd w:val="clear" w:color="auto" w:fill="FFFFFF"/>
        <w:spacing w:after="0" w:line="271" w:lineRule="atLeast"/>
        <w:jc w:val="right"/>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right"/>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с.Овсянка</w:t>
      </w:r>
    </w:p>
    <w:p w:rsidR="000406EA" w:rsidRDefault="000406EA" w:rsidP="000406EA">
      <w:pPr>
        <w:shd w:val="clear" w:color="auto" w:fill="FFFFFF"/>
        <w:spacing w:after="0" w:line="271" w:lineRule="atLeast"/>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2015г</w:t>
      </w:r>
    </w:p>
    <w:p w:rsidR="000406EA" w:rsidRDefault="000406EA" w:rsidP="000406EA">
      <w:pPr>
        <w:shd w:val="clear" w:color="auto" w:fill="FFFFFF"/>
        <w:spacing w:before="100" w:beforeAutospacing="1" w:after="100" w:afterAutospacing="1" w:line="271" w:lineRule="atLeast"/>
        <w:rPr>
          <w:rFonts w:ascii="Times New Roman" w:eastAsia="Times New Roman" w:hAnsi="Times New Roman" w:cs="Times New Roman"/>
          <w:b/>
          <w:bCs/>
          <w:sz w:val="28"/>
          <w:szCs w:val="28"/>
        </w:rPr>
      </w:pPr>
    </w:p>
    <w:p w:rsidR="000406EA" w:rsidRDefault="000406EA" w:rsidP="000406EA">
      <w:pPr>
        <w:shd w:val="clear" w:color="auto" w:fill="FFFFFF"/>
        <w:spacing w:before="100" w:beforeAutospacing="1" w:after="100" w:afterAutospacing="1" w:line="271"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 Общие положения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 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1.3. Школьный Web-сайт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внеучебной деятельности.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b/>
          <w:bCs/>
          <w:sz w:val="24"/>
          <w:szCs w:val="24"/>
        </w:rPr>
        <w:t> Сайт</w:t>
      </w:r>
      <w:r>
        <w:rPr>
          <w:rFonts w:ascii="Times New Roman" w:eastAsia="Times New Roman" w:hAnsi="Times New Roman" w:cs="Times New Roman"/>
          <w:sz w:val="24"/>
          <w:szCs w:val="24"/>
        </w:rPr>
        <w:t> – информационный  web-ресурс, имеющий четко определенную законченную смысловую нагрузку.</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1.4.1. Школьный сайт является школьным публичным органом информации, доступ к которому открыт всем желающим.</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0406EA" w:rsidRDefault="000406EA" w:rsidP="000406EA">
      <w:pPr>
        <w:shd w:val="clear" w:color="auto" w:fill="FFFFFF"/>
        <w:spacing w:after="0" w:line="271" w:lineRule="atLeast"/>
        <w:jc w:val="center"/>
        <w:rPr>
          <w:rFonts w:ascii="Times New Roman" w:eastAsia="Times New Roman" w:hAnsi="Times New Roman" w:cs="Times New Roman"/>
          <w:b/>
          <w:bCs/>
          <w:sz w:val="24"/>
          <w:szCs w:val="24"/>
        </w:rPr>
      </w:pPr>
    </w:p>
    <w:p w:rsidR="000406EA" w:rsidRDefault="000406EA" w:rsidP="000406EA">
      <w:pPr>
        <w:shd w:val="clear" w:color="auto" w:fill="FFFFFF"/>
        <w:spacing w:after="0" w:line="271"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Цели и задачи школьного сайта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 Задачи: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на официальные web-сaйты  муниципальных органов управления, организаций-партнеров, неофициальные web-сайты образовательных учреждений, образовательных проектов и программ, личные  web-сайты работников школы и  учащихся).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2.2.2. Систематическое информирование участников образовательного процесса о деятельности  школы.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2.2.4. Демонстрация опыта деятельности и достижений педагогов и обучающихся школы.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2.2.5. Стимулирование творческой  активности педагогов и обучающихся.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обеспечение открытости деятельности образовательного учреждения и освещение его деятельности в сети Интернет;</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взаимодействия всех участников образовательного процесса: педагогов, учащихся и их родителей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оперативное и объективное информирование общества о происходящих в образовательном учреждении  процессах и событиях.</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целостного позитивного образа образовательного учреждения в районе и области.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роли информатизации образования, содействие созданию в регионе единой информационной инфраструктуры.</w:t>
      </w:r>
    </w:p>
    <w:p w:rsidR="000406EA" w:rsidRDefault="000406EA" w:rsidP="000406EA">
      <w:pPr>
        <w:shd w:val="clear" w:color="auto" w:fill="FFFFFF"/>
        <w:spacing w:after="0" w:line="271"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Образовательная организация размещает на официальном сайте: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 Информацию:</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 О структуре и об органах управления образовательной организации, в том числе: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структурных подразделений (органов управления);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фамилии, имена, отчества и должности руководителей структурных подразделений;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места нахождения структурных подразделений;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официальных сайтов в сети «Интернет» структурных подразделений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электронной почты структурных подразделений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3.1.3. Об уровне образования.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3.1.4. О формах обучения.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3.1.5. О нормативном сроке обучения.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3.1.6. О сроке действия государственной аккредитации образовательной программы (при наличии государственной аккредитации).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3.1.7. Об описании образовательной программы с приложением ее копии;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3.1.8. Об учебном плане с приложением его копии.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3.1.10. О календарном учебном графике с приложением его копии.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3.1.11. О методических и об иных документах, разработанных образовательной организацией для обеспечения образовательного процесса.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3.1.14. О языках, на которых осуществляется образование (обучение).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3.1.15. О федеральных государственных образовательных стандартах и об образовательных стандартах с приложением их копий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 (при наличии) руководителя, его заместителей;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должность руководителя, его заместителей;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контактные телефоны;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адрес электронной почты.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3.1.17.  О персональном составе педагогических работников с указанием уровня образования, квалификации и опыта работы, в том числе: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фамилия, имя, отчество (при наличии) работника;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преподаваемые дисциплины;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ученая степень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ученое звание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3.1.18.  О материально-техническом обеспечении образовательной деятельности, в том числе: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3.1.19.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3.1.20. О наличии и условиях предоставления обучающимся стипендий, мер социальной поддержки.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3.1.21.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3.1.23.  О поступлении финансовых и материальных средств и об их расходовании по итогам финансового года.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3.1.24. О трудоустройстве выпускников.</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 Копии: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3.2.1. Устава образовательной организации.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3.2.2. Лицензии на осуществление образовательной деятельности (с приложениями).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3.2.3. Свидетельства о государственной аккредитации (с приложениями).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3.2.4.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3.3. Отчет о результатах самообследования.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3.5. Предписания органов, осуществляющих государственный контроль (надзор) в сфере образования, отчеты об исполнении таких предписаний.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406EA" w:rsidRDefault="000406EA" w:rsidP="000406EA">
      <w:pPr>
        <w:shd w:val="clear" w:color="auto" w:fill="FFFFFF"/>
        <w:spacing w:after="0" w:line="271"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официальный сайт Министерства образования и науки Российской Федерации — </w:t>
      </w:r>
      <w:hyperlink r:id="rId4" w:tgtFrame="_blank" w:history="1">
        <w:r>
          <w:rPr>
            <w:rStyle w:val="a3"/>
            <w:rFonts w:ascii="Times New Roman" w:eastAsia="Times New Roman" w:hAnsi="Times New Roman" w:cs="Times New Roman"/>
            <w:color w:val="auto"/>
            <w:sz w:val="24"/>
            <w:szCs w:val="24"/>
          </w:rPr>
          <w:t>http://www.mon.gov.ru</w:t>
        </w:r>
      </w:hyperlink>
      <w:r>
        <w:rPr>
          <w:rFonts w:ascii="Times New Roman" w:eastAsia="Times New Roman" w:hAnsi="Times New Roman" w:cs="Times New Roman"/>
          <w:sz w:val="24"/>
          <w:szCs w:val="24"/>
        </w:rPr>
        <w:t>;</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портал «Российское образование» — </w:t>
      </w:r>
      <w:hyperlink r:id="rId5" w:tgtFrame="_blank" w:history="1">
        <w:r>
          <w:rPr>
            <w:rStyle w:val="a3"/>
            <w:rFonts w:ascii="Times New Roman" w:eastAsia="Times New Roman" w:hAnsi="Times New Roman" w:cs="Times New Roman"/>
            <w:color w:val="auto"/>
            <w:sz w:val="24"/>
            <w:szCs w:val="24"/>
          </w:rPr>
          <w:t>http://www.edu.ru</w:t>
        </w:r>
      </w:hyperlink>
      <w:r>
        <w:rPr>
          <w:rFonts w:ascii="Times New Roman" w:eastAsia="Times New Roman" w:hAnsi="Times New Roman" w:cs="Times New Roman"/>
          <w:sz w:val="24"/>
          <w:szCs w:val="24"/>
        </w:rPr>
        <w:t>;</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информационная система «Единое окно доступа к образовательным ресурсам» — </w:t>
      </w:r>
      <w:hyperlink r:id="rId6" w:tgtFrame="_blank" w:history="1">
        <w:r>
          <w:rPr>
            <w:rStyle w:val="a3"/>
            <w:rFonts w:ascii="Times New Roman" w:eastAsia="Times New Roman" w:hAnsi="Times New Roman" w:cs="Times New Roman"/>
            <w:color w:val="auto"/>
            <w:sz w:val="24"/>
            <w:szCs w:val="24"/>
          </w:rPr>
          <w:t>http://window.edu.ru</w:t>
        </w:r>
      </w:hyperlink>
      <w:r>
        <w:rPr>
          <w:rFonts w:ascii="Times New Roman" w:eastAsia="Times New Roman" w:hAnsi="Times New Roman" w:cs="Times New Roman"/>
          <w:sz w:val="24"/>
          <w:szCs w:val="24"/>
        </w:rPr>
        <w:t>;</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единая коллекция цифровых образовательных ресурсов — </w:t>
      </w:r>
      <w:hyperlink r:id="rId7" w:tgtFrame="_blank" w:history="1">
        <w:r>
          <w:rPr>
            <w:rStyle w:val="a3"/>
            <w:rFonts w:ascii="Times New Roman" w:eastAsia="Times New Roman" w:hAnsi="Times New Roman" w:cs="Times New Roman"/>
            <w:color w:val="auto"/>
            <w:sz w:val="24"/>
            <w:szCs w:val="24"/>
          </w:rPr>
          <w:t>http://school-collection.edu.ru</w:t>
        </w:r>
      </w:hyperlink>
      <w:r>
        <w:rPr>
          <w:rFonts w:ascii="Times New Roman" w:eastAsia="Times New Roman" w:hAnsi="Times New Roman" w:cs="Times New Roman"/>
          <w:sz w:val="24"/>
          <w:szCs w:val="24"/>
        </w:rPr>
        <w:t>;</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центр информационно-образовательных ресурсов — </w:t>
      </w:r>
      <w:hyperlink r:id="rId8" w:tgtFrame="_blank" w:history="1">
        <w:r>
          <w:rPr>
            <w:rStyle w:val="a3"/>
            <w:rFonts w:ascii="Times New Roman" w:eastAsia="Times New Roman" w:hAnsi="Times New Roman" w:cs="Times New Roman"/>
            <w:color w:val="auto"/>
            <w:sz w:val="24"/>
            <w:szCs w:val="24"/>
          </w:rPr>
          <w:t>http://fcior.edu.ru</w:t>
        </w:r>
      </w:hyperlink>
      <w:r>
        <w:rPr>
          <w:rFonts w:ascii="Times New Roman" w:eastAsia="Times New Roman" w:hAnsi="Times New Roman" w:cs="Times New Roman"/>
          <w:sz w:val="24"/>
          <w:szCs w:val="24"/>
        </w:rPr>
        <w:t>.</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размещении информации и ее обновлении обеспечивается соблюдение требований законодательства Российской Федерации о персональных данных.</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Технологические и программные средства, которые используются для функционирования школьного сайта в сети Интернет, должны обеспечивать:</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копирования информации на резервный носитель, обеспечивающий ее восстановление.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на школьном сайте размещается на русском языке.</w:t>
      </w:r>
    </w:p>
    <w:p w:rsidR="000406EA" w:rsidRDefault="000406EA" w:rsidP="000406EA">
      <w:pPr>
        <w:shd w:val="clear" w:color="auto" w:fill="FFFFFF"/>
        <w:spacing w:after="0" w:line="271"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К размещению на школьном сайте запрещены</w:t>
      </w:r>
      <w:r>
        <w:rPr>
          <w:rFonts w:ascii="Times New Roman" w:eastAsia="Times New Roman" w:hAnsi="Times New Roman" w:cs="Times New Roman"/>
          <w:sz w:val="24"/>
          <w:szCs w:val="24"/>
        </w:rPr>
        <w:t>:</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5.3. Любые виды рекламы, целью которой является получение прибыли другими организациями и учреждениями.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5.4. Иные информационные материалы, запрещенные к опубликованию законодательством Российской Федерации.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текстовой информации школьного сайта не должно быть грубых грамматических и орфографических ошибок.</w:t>
      </w:r>
    </w:p>
    <w:p w:rsidR="000406EA" w:rsidRDefault="000406EA" w:rsidP="000406EA">
      <w:pPr>
        <w:shd w:val="clear" w:color="auto" w:fill="FFFFFF"/>
        <w:spacing w:after="0" w:line="271"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Ответственность</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 Руководитель образовательного учреждения несет персональную ответственность за содержательное наполнение  школьного сайта.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Pr>
          <w:rFonts w:ascii="Times New Roman" w:eastAsia="Times New Roman" w:hAnsi="Times New Roman" w:cs="Times New Roman"/>
          <w:sz w:val="24"/>
          <w:szCs w:val="24"/>
        </w:rPr>
        <w:br/>
        <w:t>6.2.1. В несвоевременном обновлении информации.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6.2.2. В совершении действий, повлекших причинение вреда информационному  сайту.</w:t>
      </w:r>
      <w:r>
        <w:rPr>
          <w:rFonts w:ascii="Times New Roman" w:eastAsia="Times New Roman" w:hAnsi="Times New Roman" w:cs="Times New Roman"/>
          <w:sz w:val="24"/>
          <w:szCs w:val="24"/>
        </w:rPr>
        <w:br/>
        <w:t>6.2.3. В не выполнении необходимых программно-технических мер по обеспечению функционирования сайта.</w:t>
      </w:r>
    </w:p>
    <w:p w:rsidR="000406EA" w:rsidRDefault="000406EA" w:rsidP="000406EA">
      <w:pPr>
        <w:shd w:val="clear" w:color="auto" w:fill="FFFFFF"/>
        <w:spacing w:after="0" w:line="271"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 Организация информационного сопровождения Сайта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7.1. Для обеспечения разработки и функционирования сайта создается рабочая группа разработчиков сайта. В состав рабочей группы разработчиков сайта включаются: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r>
        <w:rPr>
          <w:rFonts w:ascii="Times New Roman" w:eastAsia="Times New Roman" w:hAnsi="Times New Roman" w:cs="Times New Roman"/>
          <w:sz w:val="24"/>
          <w:szCs w:val="24"/>
        </w:rPr>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Pr>
          <w:rFonts w:ascii="Times New Roman" w:eastAsia="Times New Roman" w:hAnsi="Times New Roman" w:cs="Times New Roman"/>
          <w:sz w:val="24"/>
          <w:szCs w:val="24"/>
        </w:rPr>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7.7. Периодичность заполнения Сайта проводится не реже одного раза в  неделю.</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Финансирование, материально-техническое обеспечение</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Pr>
          <w:rFonts w:ascii="Times New Roman" w:eastAsia="Times New Roman" w:hAnsi="Times New Roman" w:cs="Times New Roman"/>
          <w:sz w:val="24"/>
          <w:szCs w:val="24"/>
        </w:rPr>
        <w:br/>
        <w:t>8.2. Руководитель образовательного учреждения может устанавливать доплату за администрирование школьного сайта из стимулирующей части ФОТ.</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8.3. В качестве поощрения сотрудников творческой группы (редакции) руководитель образовательного учреждения имеет право:</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награждать почетными грамотами;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поощрять ценными подарками;</w:t>
      </w:r>
    </w:p>
    <w:p w:rsidR="000406EA" w:rsidRDefault="000406EA" w:rsidP="000406EA">
      <w:pPr>
        <w:shd w:val="clear" w:color="auto" w:fill="FFFFFF"/>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предлагать другие формы поощрения.</w:t>
      </w:r>
    </w:p>
    <w:p w:rsidR="000406EA" w:rsidRDefault="000406EA" w:rsidP="000406EA">
      <w:pPr>
        <w:spacing w:after="0"/>
        <w:rPr>
          <w:rFonts w:ascii="Times New Roman" w:hAnsi="Times New Roman" w:cs="Times New Roman"/>
          <w:sz w:val="24"/>
          <w:szCs w:val="24"/>
        </w:rPr>
      </w:pPr>
    </w:p>
    <w:p w:rsidR="000406EA" w:rsidRDefault="000406EA" w:rsidP="000406EA">
      <w:pPr>
        <w:spacing w:after="0"/>
        <w:rPr>
          <w:rFonts w:ascii="Times New Roman" w:hAnsi="Times New Roman" w:cs="Times New Roman"/>
          <w:sz w:val="24"/>
          <w:szCs w:val="24"/>
        </w:rPr>
      </w:pPr>
    </w:p>
    <w:p w:rsidR="00BF0A06" w:rsidRDefault="00BF0A06"/>
    <w:sectPr w:rsidR="00BF0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06EA"/>
    <w:rsid w:val="000406EA"/>
    <w:rsid w:val="00BF0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6EA"/>
    <w:rPr>
      <w:color w:val="0000FF"/>
      <w:u w:val="single"/>
    </w:rPr>
  </w:style>
</w:styles>
</file>

<file path=word/webSettings.xml><?xml version="1.0" encoding="utf-8"?>
<w:webSettings xmlns:r="http://schemas.openxmlformats.org/officeDocument/2006/relationships" xmlns:w="http://schemas.openxmlformats.org/wordprocessingml/2006/main">
  <w:divs>
    <w:div w:id="5575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webSettings" Target="webSettings.xml"/><Relationship Id="rId7" Type="http://schemas.openxmlformats.org/officeDocument/2006/relationships/hyperlink" Target="http://school-collection.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dow.edu.ru/" TargetMode="External"/><Relationship Id="rId5" Type="http://schemas.openxmlformats.org/officeDocument/2006/relationships/hyperlink" Target="http://www.edu.ru/" TargetMode="External"/><Relationship Id="rId10" Type="http://schemas.openxmlformats.org/officeDocument/2006/relationships/theme" Target="theme/theme1.xml"/><Relationship Id="rId4" Type="http://schemas.openxmlformats.org/officeDocument/2006/relationships/hyperlink" Target="http://www.mon.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2250</Words>
  <Characters>12831</Characters>
  <Application>Microsoft Office Word</Application>
  <DocSecurity>0</DocSecurity>
  <Lines>106</Lines>
  <Paragraphs>30</Paragraphs>
  <ScaleCrop>false</ScaleCrop>
  <Company>Grizli777</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2015-04-15T00:12:00Z</dcterms:created>
  <dcterms:modified xsi:type="dcterms:W3CDTF">2015-04-15T00:12:00Z</dcterms:modified>
</cp:coreProperties>
</file>